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50"/>
        <w:gridCol w:w="9630"/>
      </w:tblGrid>
      <w:tr w:rsidR="00856C35" w:rsidTr="00A43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" w:type="dxa"/>
          </w:tcPr>
          <w:p w:rsidR="00856C35" w:rsidRDefault="00856C35" w:rsidP="00856C35"/>
        </w:tc>
        <w:tc>
          <w:tcPr>
            <w:tcW w:w="9630" w:type="dxa"/>
          </w:tcPr>
          <w:p w:rsidR="00856C35" w:rsidRDefault="00A4370B" w:rsidP="00A4370B">
            <w:pPr>
              <w:pStyle w:val="CompanyName"/>
              <w:jc w:val="center"/>
            </w:pPr>
            <w:r>
              <w:t>Woodford County Heartline and Heart House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C6B6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bookmarkStart w:id="2" w:name="_GoBack"/>
            <w:bookmarkEnd w:id="2"/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6B6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69" w:rsidRDefault="00DC6B69" w:rsidP="00176E67">
      <w:r>
        <w:separator/>
      </w:r>
    </w:p>
  </w:endnote>
  <w:endnote w:type="continuationSeparator" w:id="0">
    <w:p w:rsidR="00DC6B69" w:rsidRDefault="00DC6B6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69" w:rsidRDefault="00DC6B69" w:rsidP="00176E67">
      <w:r>
        <w:separator/>
      </w:r>
    </w:p>
  </w:footnote>
  <w:footnote w:type="continuationSeparator" w:id="0">
    <w:p w:rsidR="00DC6B69" w:rsidRDefault="00DC6B6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0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370B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B69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AAB692AC-D1C5-481E-B1BD-3CBA30BE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Desktop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3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Heartline and Hearthouse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Dell Desktop</dc:creator>
  <cp:lastModifiedBy>Dell Desktop</cp:lastModifiedBy>
  <cp:revision>1</cp:revision>
  <cp:lastPrinted>2002-05-23T18:14:00Z</cp:lastPrinted>
  <dcterms:created xsi:type="dcterms:W3CDTF">2021-08-11T12:55:00Z</dcterms:created>
  <dcterms:modified xsi:type="dcterms:W3CDTF">2021-08-11T12:58:00Z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